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26077" w14:textId="32FFF6A9" w:rsidR="00AC0F6B" w:rsidRDefault="00945B08" w:rsidP="00945B08">
      <w:pPr>
        <w:jc w:val="center"/>
      </w:pPr>
      <w:r w:rsidRPr="00AC54E5">
        <w:rPr>
          <w:noProof/>
          <w:sz w:val="28"/>
          <w:szCs w:val="28"/>
        </w:rPr>
        <w:drawing>
          <wp:anchor distT="0" distB="0" distL="114300" distR="114300" simplePos="0" relativeHeight="251658752" behindDoc="1" locked="0" layoutInCell="1" allowOverlap="1" wp14:anchorId="618088AA" wp14:editId="1B07D839">
            <wp:simplePos x="0" y="0"/>
            <wp:positionH relativeFrom="column">
              <wp:posOffset>-409575</wp:posOffset>
            </wp:positionH>
            <wp:positionV relativeFrom="paragraph">
              <wp:posOffset>-466725</wp:posOffset>
            </wp:positionV>
            <wp:extent cx="483712" cy="933450"/>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3712" cy="933450"/>
                    </a:xfrm>
                    <a:prstGeom prst="rect">
                      <a:avLst/>
                    </a:prstGeom>
                  </pic:spPr>
                </pic:pic>
              </a:graphicData>
            </a:graphic>
          </wp:anchor>
        </w:drawing>
      </w:r>
      <w:r w:rsidRPr="00AC54E5">
        <w:rPr>
          <w:sz w:val="28"/>
          <w:szCs w:val="28"/>
        </w:rPr>
        <w:t>Job Description</w:t>
      </w:r>
    </w:p>
    <w:p w14:paraId="434B7751" w14:textId="77777777" w:rsidR="00945B08" w:rsidRDefault="00945B08" w:rsidP="00945B08">
      <w:pPr>
        <w:jc w:val="center"/>
      </w:pPr>
    </w:p>
    <w:tbl>
      <w:tblPr>
        <w:tblStyle w:val="TableGrid"/>
        <w:tblW w:w="9322" w:type="dxa"/>
        <w:tblLook w:val="04A0" w:firstRow="1" w:lastRow="0" w:firstColumn="1" w:lastColumn="0" w:noHBand="0" w:noVBand="1"/>
      </w:tblPr>
      <w:tblGrid>
        <w:gridCol w:w="2093"/>
        <w:gridCol w:w="2527"/>
        <w:gridCol w:w="1867"/>
        <w:gridCol w:w="2835"/>
      </w:tblGrid>
      <w:tr w:rsidR="00CD0D49" w14:paraId="50FBD530" w14:textId="77777777" w:rsidTr="004C66F3">
        <w:trPr>
          <w:trHeight w:val="547"/>
        </w:trPr>
        <w:tc>
          <w:tcPr>
            <w:tcW w:w="2093" w:type="dxa"/>
            <w:vAlign w:val="center"/>
          </w:tcPr>
          <w:p w14:paraId="412D4035" w14:textId="77777777" w:rsidR="00CD0D49" w:rsidRPr="00DF004E" w:rsidRDefault="00CD0D49" w:rsidP="00CD0D49">
            <w:pPr>
              <w:rPr>
                <w:b/>
                <w:bCs/>
              </w:rPr>
            </w:pPr>
            <w:r w:rsidRPr="00DF004E">
              <w:rPr>
                <w:b/>
                <w:bCs/>
              </w:rPr>
              <w:t>Post:</w:t>
            </w:r>
          </w:p>
        </w:tc>
        <w:tc>
          <w:tcPr>
            <w:tcW w:w="2527" w:type="dxa"/>
            <w:vAlign w:val="center"/>
          </w:tcPr>
          <w:p w14:paraId="00050CAC" w14:textId="5D3E84A2" w:rsidR="00CD0D49" w:rsidRDefault="00E23497" w:rsidP="004C66F3">
            <w:r>
              <w:t>Support Worker</w:t>
            </w:r>
            <w:r w:rsidR="004207F2">
              <w:t xml:space="preserve"> (Mat Cover)</w:t>
            </w:r>
          </w:p>
        </w:tc>
        <w:tc>
          <w:tcPr>
            <w:tcW w:w="1867" w:type="dxa"/>
            <w:vAlign w:val="center"/>
          </w:tcPr>
          <w:p w14:paraId="5CC3C6AC" w14:textId="77777777" w:rsidR="00CD0D49" w:rsidRPr="00DF004E" w:rsidRDefault="00CD0D49" w:rsidP="00CD0D49">
            <w:pPr>
              <w:rPr>
                <w:b/>
                <w:bCs/>
              </w:rPr>
            </w:pPr>
            <w:r w:rsidRPr="00DF004E">
              <w:rPr>
                <w:b/>
                <w:bCs/>
              </w:rPr>
              <w:t>Responsible To:</w:t>
            </w:r>
          </w:p>
        </w:tc>
        <w:tc>
          <w:tcPr>
            <w:tcW w:w="2835" w:type="dxa"/>
            <w:vAlign w:val="center"/>
          </w:tcPr>
          <w:p w14:paraId="5DA9AA6C" w14:textId="353382FE" w:rsidR="00CD0D49" w:rsidRDefault="000F6424" w:rsidP="004C66F3">
            <w:r w:rsidRPr="000F6424">
              <w:t>Team Leader / Supervisor</w:t>
            </w:r>
          </w:p>
        </w:tc>
      </w:tr>
      <w:tr w:rsidR="00CD0D49" w14:paraId="477031F7" w14:textId="77777777" w:rsidTr="004C66F3">
        <w:trPr>
          <w:trHeight w:val="547"/>
        </w:trPr>
        <w:tc>
          <w:tcPr>
            <w:tcW w:w="2093" w:type="dxa"/>
            <w:vAlign w:val="center"/>
          </w:tcPr>
          <w:p w14:paraId="682E781D" w14:textId="77777777" w:rsidR="00CD0D49" w:rsidRPr="00DF004E" w:rsidRDefault="00CD0D49" w:rsidP="00CD0D49">
            <w:pPr>
              <w:rPr>
                <w:b/>
                <w:bCs/>
              </w:rPr>
            </w:pPr>
            <w:r w:rsidRPr="00DF004E">
              <w:rPr>
                <w:b/>
                <w:bCs/>
              </w:rPr>
              <w:t>Department / Team:</w:t>
            </w:r>
          </w:p>
        </w:tc>
        <w:tc>
          <w:tcPr>
            <w:tcW w:w="2527" w:type="dxa"/>
            <w:vAlign w:val="center"/>
          </w:tcPr>
          <w:p w14:paraId="59C2DD08" w14:textId="1E8E3E25" w:rsidR="00CD0D49" w:rsidRDefault="00381203" w:rsidP="004C66F3">
            <w:r w:rsidRPr="00381203">
              <w:t>Day Opportunities - Buildings Based</w:t>
            </w:r>
          </w:p>
        </w:tc>
        <w:tc>
          <w:tcPr>
            <w:tcW w:w="1867" w:type="dxa"/>
            <w:vAlign w:val="center"/>
          </w:tcPr>
          <w:p w14:paraId="23A65659" w14:textId="77777777" w:rsidR="00CD0D49" w:rsidRPr="00DF004E" w:rsidRDefault="00CD0D49" w:rsidP="00CD0D49">
            <w:pPr>
              <w:rPr>
                <w:b/>
                <w:bCs/>
              </w:rPr>
            </w:pPr>
            <w:r w:rsidRPr="00DF004E">
              <w:rPr>
                <w:b/>
                <w:bCs/>
              </w:rPr>
              <w:t>Responsible For:</w:t>
            </w:r>
          </w:p>
        </w:tc>
        <w:tc>
          <w:tcPr>
            <w:tcW w:w="2835" w:type="dxa"/>
            <w:vAlign w:val="center"/>
          </w:tcPr>
          <w:p w14:paraId="3F4B5106" w14:textId="25FFCEE7" w:rsidR="00CD0D49" w:rsidRDefault="00381203" w:rsidP="004C66F3">
            <w:pPr>
              <w:jc w:val="center"/>
            </w:pPr>
            <w:r w:rsidRPr="00381203">
              <w:t>N/A</w:t>
            </w:r>
          </w:p>
        </w:tc>
      </w:tr>
      <w:tr w:rsidR="00CD0D49" w14:paraId="6A088E75" w14:textId="77777777" w:rsidTr="004C66F3">
        <w:trPr>
          <w:trHeight w:val="547"/>
        </w:trPr>
        <w:tc>
          <w:tcPr>
            <w:tcW w:w="2093" w:type="dxa"/>
            <w:vAlign w:val="center"/>
          </w:tcPr>
          <w:p w14:paraId="3639A1F4" w14:textId="77777777" w:rsidR="00CD0D49" w:rsidRPr="00DF004E" w:rsidRDefault="00CD0D49" w:rsidP="00CD0D49">
            <w:pPr>
              <w:rPr>
                <w:b/>
                <w:bCs/>
              </w:rPr>
            </w:pPr>
            <w:r w:rsidRPr="00DF004E">
              <w:rPr>
                <w:b/>
                <w:bCs/>
              </w:rPr>
              <w:t>Job Family:</w:t>
            </w:r>
          </w:p>
        </w:tc>
        <w:tc>
          <w:tcPr>
            <w:tcW w:w="2527" w:type="dxa"/>
            <w:vAlign w:val="center"/>
          </w:tcPr>
          <w:p w14:paraId="5C06E395" w14:textId="1C7B5DF8" w:rsidR="00CD0D49" w:rsidRDefault="00381203" w:rsidP="004C66F3">
            <w:r w:rsidRPr="00381203">
              <w:t>Support Services</w:t>
            </w:r>
          </w:p>
        </w:tc>
        <w:tc>
          <w:tcPr>
            <w:tcW w:w="1867" w:type="dxa"/>
            <w:vAlign w:val="center"/>
          </w:tcPr>
          <w:p w14:paraId="0F55B215" w14:textId="77777777" w:rsidR="00CD0D49" w:rsidRPr="00DF004E" w:rsidRDefault="00CD0D49" w:rsidP="00CD0D49">
            <w:pPr>
              <w:rPr>
                <w:b/>
                <w:bCs/>
              </w:rPr>
            </w:pPr>
            <w:r w:rsidRPr="00DF004E">
              <w:rPr>
                <w:b/>
                <w:bCs/>
              </w:rPr>
              <w:t>Location:</w:t>
            </w:r>
          </w:p>
        </w:tc>
        <w:tc>
          <w:tcPr>
            <w:tcW w:w="2835" w:type="dxa"/>
            <w:vAlign w:val="center"/>
          </w:tcPr>
          <w:p w14:paraId="659D9922" w14:textId="6F3E000E" w:rsidR="00CD0D49" w:rsidRDefault="00381203" w:rsidP="004C66F3">
            <w:r>
              <w:t>Wylde Green</w:t>
            </w:r>
          </w:p>
        </w:tc>
      </w:tr>
    </w:tbl>
    <w:p w14:paraId="654E07ED" w14:textId="77777777" w:rsidR="00945B08" w:rsidRDefault="00945B08" w:rsidP="00945B08"/>
    <w:tbl>
      <w:tblPr>
        <w:tblStyle w:val="TableGrid"/>
        <w:tblW w:w="9322" w:type="dxa"/>
        <w:tblLook w:val="04A0" w:firstRow="1" w:lastRow="0" w:firstColumn="1" w:lastColumn="0" w:noHBand="0" w:noVBand="1"/>
      </w:tblPr>
      <w:tblGrid>
        <w:gridCol w:w="9322"/>
      </w:tblGrid>
      <w:tr w:rsidR="00AC54E5" w14:paraId="0B438B3B" w14:textId="77777777" w:rsidTr="006A3655">
        <w:tc>
          <w:tcPr>
            <w:tcW w:w="9322" w:type="dxa"/>
            <w:shd w:val="clear" w:color="auto" w:fill="D9D9D9" w:themeFill="background1" w:themeFillShade="D9"/>
          </w:tcPr>
          <w:p w14:paraId="7D92FEBD" w14:textId="77777777" w:rsidR="00AC54E5" w:rsidRPr="006A3655" w:rsidRDefault="00AC54E5">
            <w:pPr>
              <w:rPr>
                <w:b/>
                <w:bCs/>
              </w:rPr>
            </w:pPr>
            <w:r w:rsidRPr="006A3655">
              <w:rPr>
                <w:b/>
                <w:bCs/>
                <w:sz w:val="28"/>
                <w:szCs w:val="28"/>
              </w:rPr>
              <w:t>Job Purpose:</w:t>
            </w:r>
          </w:p>
        </w:tc>
      </w:tr>
      <w:tr w:rsidR="00AC54E5" w14:paraId="0D99532B" w14:textId="77777777" w:rsidTr="00AC54E5">
        <w:tc>
          <w:tcPr>
            <w:tcW w:w="9322" w:type="dxa"/>
          </w:tcPr>
          <w:p w14:paraId="1C8A71ED" w14:textId="13073506" w:rsidR="00E90210" w:rsidRDefault="00E90210" w:rsidP="00E90210">
            <w:r>
              <w:t xml:space="preserve">To work in a team and provide support and personal care in accordance with the service policies, procedures, guidelines and quality standards for adults with learning disabilities, to enable them to lead purposeful and valued lifestyles, encouraging the use of the local and </w:t>
            </w:r>
          </w:p>
          <w:p w14:paraId="3940FF92" w14:textId="1689DAF5" w:rsidR="00AC54E5" w:rsidRDefault="00E90210" w:rsidP="00E90210">
            <w:r>
              <w:t>wider community.</w:t>
            </w:r>
          </w:p>
        </w:tc>
      </w:tr>
    </w:tbl>
    <w:p w14:paraId="4E1844E7" w14:textId="77777777" w:rsidR="00945B08" w:rsidRDefault="00945B08"/>
    <w:tbl>
      <w:tblPr>
        <w:tblStyle w:val="TableGrid"/>
        <w:tblW w:w="9322" w:type="dxa"/>
        <w:tblLook w:val="04A0" w:firstRow="1" w:lastRow="0" w:firstColumn="1" w:lastColumn="0" w:noHBand="0" w:noVBand="1"/>
      </w:tblPr>
      <w:tblGrid>
        <w:gridCol w:w="9322"/>
      </w:tblGrid>
      <w:tr w:rsidR="00AC54E5" w14:paraId="00560C01" w14:textId="77777777" w:rsidTr="006A3655">
        <w:tc>
          <w:tcPr>
            <w:tcW w:w="9322" w:type="dxa"/>
            <w:shd w:val="clear" w:color="auto" w:fill="D9D9D9" w:themeFill="background1" w:themeFillShade="D9"/>
          </w:tcPr>
          <w:p w14:paraId="1418392C" w14:textId="77777777" w:rsidR="00AC54E5" w:rsidRPr="006A3655" w:rsidRDefault="00AC54E5">
            <w:pPr>
              <w:rPr>
                <w:b/>
                <w:bCs/>
              </w:rPr>
            </w:pPr>
            <w:r w:rsidRPr="006A3655">
              <w:rPr>
                <w:b/>
                <w:bCs/>
                <w:sz w:val="28"/>
                <w:szCs w:val="28"/>
              </w:rPr>
              <w:t>Main Duties:</w:t>
            </w:r>
          </w:p>
        </w:tc>
      </w:tr>
      <w:tr w:rsidR="00AC54E5" w14:paraId="1417BAB0" w14:textId="77777777" w:rsidTr="00AC54E5">
        <w:tc>
          <w:tcPr>
            <w:tcW w:w="9322" w:type="dxa"/>
          </w:tcPr>
          <w:p w14:paraId="00172CA1" w14:textId="76E4C4CA" w:rsidR="00AC54E5" w:rsidRDefault="00E90210">
            <w:r w:rsidRPr="00E90210">
              <w:t>To deliver and support a range of activities that meet the agreed outcomes and needs of individual service users. This will include, but is not limited to, promoting independence in relation to basic skills, support in a sensory environment, arranging and supporting activities both within the day centre and in the community.</w:t>
            </w:r>
          </w:p>
        </w:tc>
      </w:tr>
      <w:tr w:rsidR="00AC54E5" w14:paraId="59632596" w14:textId="77777777" w:rsidTr="00AC54E5">
        <w:tc>
          <w:tcPr>
            <w:tcW w:w="9322" w:type="dxa"/>
          </w:tcPr>
          <w:p w14:paraId="6D61BB81" w14:textId="55F94F66" w:rsidR="00AC54E5" w:rsidRDefault="00947163">
            <w:r w:rsidRPr="00947163">
              <w:t>To be able to work closely with a wide range of service users often with complex, challenging needs including learning disabled people, people with mental health conditions and older people.</w:t>
            </w:r>
          </w:p>
        </w:tc>
      </w:tr>
      <w:tr w:rsidR="00AC54E5" w14:paraId="3555F419" w14:textId="77777777" w:rsidTr="00AC54E5">
        <w:tc>
          <w:tcPr>
            <w:tcW w:w="9322" w:type="dxa"/>
          </w:tcPr>
          <w:p w14:paraId="4BA5DE82" w14:textId="5C2104A8" w:rsidR="00AC54E5" w:rsidRDefault="00947163">
            <w:r w:rsidRPr="00947163">
              <w:t>Demonstrate through your actions that you understand and work within the values, policies and procedures of Sutton Support Services, which include, but are not limited to, respecting diversity and actively challenging discrimination.</w:t>
            </w:r>
          </w:p>
        </w:tc>
      </w:tr>
      <w:tr w:rsidR="00AC54E5" w14:paraId="47CCC264" w14:textId="77777777" w:rsidTr="00AC54E5">
        <w:tc>
          <w:tcPr>
            <w:tcW w:w="9322" w:type="dxa"/>
          </w:tcPr>
          <w:p w14:paraId="3D8238E0" w14:textId="396CF158" w:rsidR="00AC54E5" w:rsidRDefault="009B35F5">
            <w:r w:rsidRPr="009B35F5">
              <w:t>To assist the management team with developing and maintaining appropriate records, risk assessment, reports etc. for service users and ensure that activities are delivered in accordance with these.</w:t>
            </w:r>
          </w:p>
        </w:tc>
      </w:tr>
      <w:tr w:rsidR="00AC54E5" w14:paraId="5DBBE142" w14:textId="77777777" w:rsidTr="00AC54E5">
        <w:tc>
          <w:tcPr>
            <w:tcW w:w="9322" w:type="dxa"/>
          </w:tcPr>
          <w:p w14:paraId="154A4814" w14:textId="5FD401D7" w:rsidR="00AC54E5" w:rsidRDefault="00651C85">
            <w:r w:rsidRPr="00651C85">
              <w:t>To use a range of communication methods to assist people to make informed decisions and choices about the issues affecting their lives.</w:t>
            </w:r>
          </w:p>
        </w:tc>
      </w:tr>
      <w:tr w:rsidR="00AC54E5" w14:paraId="02818E8C" w14:textId="77777777" w:rsidTr="00AC54E5">
        <w:tc>
          <w:tcPr>
            <w:tcW w:w="9322" w:type="dxa"/>
          </w:tcPr>
          <w:p w14:paraId="0BBD9173" w14:textId="6AAB86DD" w:rsidR="00AC54E5" w:rsidRDefault="00651C85">
            <w:r w:rsidRPr="00651C85">
              <w:t>To provide personal care and assistance to service users e.g. feeding, toileting, dressing and undressing and  to do in a sensitive manner having regard for privacy and dignity.</w:t>
            </w:r>
          </w:p>
        </w:tc>
      </w:tr>
      <w:tr w:rsidR="00AC54E5" w14:paraId="031D86ED" w14:textId="77777777" w:rsidTr="00AC54E5">
        <w:tc>
          <w:tcPr>
            <w:tcW w:w="9322" w:type="dxa"/>
          </w:tcPr>
          <w:p w14:paraId="3F4632F4" w14:textId="3F28349F" w:rsidR="00AC54E5" w:rsidRDefault="00651C85">
            <w:r w:rsidRPr="00651C85">
              <w:t>To preserve and respect the dignity and privacy of people and their families and observe confidentiality at all times.</w:t>
            </w:r>
          </w:p>
        </w:tc>
      </w:tr>
      <w:tr w:rsidR="00AC54E5" w14:paraId="591B8A89" w14:textId="77777777" w:rsidTr="00AC54E5">
        <w:tc>
          <w:tcPr>
            <w:tcW w:w="9322" w:type="dxa"/>
          </w:tcPr>
          <w:p w14:paraId="1ECDD2C5" w14:textId="20A8833D" w:rsidR="00AC54E5" w:rsidRDefault="00651C85">
            <w:r w:rsidRPr="00651C85">
              <w:t>To follow best practice guidance regarding Safeguarding, Care Standards Act, Health and Safety and managing risks legislation to promote independence.</w:t>
            </w:r>
          </w:p>
        </w:tc>
      </w:tr>
      <w:tr w:rsidR="00AC54E5" w14:paraId="2F5664E0" w14:textId="77777777" w:rsidTr="00AC54E5">
        <w:tc>
          <w:tcPr>
            <w:tcW w:w="9322" w:type="dxa"/>
          </w:tcPr>
          <w:p w14:paraId="109E98BE" w14:textId="380F7368" w:rsidR="00AC54E5" w:rsidRDefault="00AE4B57">
            <w:r w:rsidRPr="00AE4B57">
              <w:t>To contribute to the smooth running of the centre through effective communication with the participants, the staff team, family members and partner organisations.</w:t>
            </w:r>
          </w:p>
        </w:tc>
      </w:tr>
      <w:tr w:rsidR="00AC54E5" w14:paraId="6BBC06D3" w14:textId="77777777" w:rsidTr="00AC54E5">
        <w:tc>
          <w:tcPr>
            <w:tcW w:w="9322" w:type="dxa"/>
          </w:tcPr>
          <w:p w14:paraId="2068B387" w14:textId="477C2BE5" w:rsidR="00AC54E5" w:rsidRDefault="00AE4B57">
            <w:r w:rsidRPr="00AE4B57">
              <w:t>To attend and participate in team meetings, supervisions, appraisals and training as requested and required by your Manager.</w:t>
            </w:r>
          </w:p>
        </w:tc>
      </w:tr>
      <w:tr w:rsidR="00AC54E5" w14:paraId="7970101D" w14:textId="77777777" w:rsidTr="00AC54E5">
        <w:tc>
          <w:tcPr>
            <w:tcW w:w="9322" w:type="dxa"/>
          </w:tcPr>
          <w:p w14:paraId="275EC31E" w14:textId="42C22283" w:rsidR="00AC54E5" w:rsidRDefault="00AE4B57">
            <w:r w:rsidRPr="00AE4B57">
              <w:t>Successfully complete induction and foundation standards.</w:t>
            </w:r>
          </w:p>
        </w:tc>
      </w:tr>
      <w:tr w:rsidR="00AC54E5" w14:paraId="0919036A" w14:textId="77777777" w:rsidTr="00AC54E5">
        <w:tc>
          <w:tcPr>
            <w:tcW w:w="9322" w:type="dxa"/>
          </w:tcPr>
          <w:p w14:paraId="5B272DE8" w14:textId="6006B3C0" w:rsidR="00AC54E5" w:rsidRDefault="00AE4B57">
            <w:r w:rsidRPr="00AE4B57">
              <w:t>To report any significant issues, notifiable events or concerns through line management channels.</w:t>
            </w:r>
          </w:p>
        </w:tc>
      </w:tr>
      <w:tr w:rsidR="00AC54E5" w14:paraId="091D4D49" w14:textId="77777777" w:rsidTr="00AC54E5">
        <w:tc>
          <w:tcPr>
            <w:tcW w:w="9322" w:type="dxa"/>
          </w:tcPr>
          <w:p w14:paraId="1FA49CBA" w14:textId="4F582B4C" w:rsidR="00AC54E5" w:rsidRDefault="00A22BFC">
            <w:r w:rsidRPr="00A22BFC">
              <w:t>Be able and willing to wear all necessary PPE (personal protective equipment) such as surgical facemasks, gloves and aprons as required by our policies.</w:t>
            </w:r>
          </w:p>
        </w:tc>
      </w:tr>
      <w:tr w:rsidR="00AC54E5" w14:paraId="338D8086" w14:textId="77777777" w:rsidTr="00AC54E5">
        <w:tc>
          <w:tcPr>
            <w:tcW w:w="9322" w:type="dxa"/>
          </w:tcPr>
          <w:p w14:paraId="442AA876" w14:textId="2BE41D67" w:rsidR="00AC54E5" w:rsidRDefault="00A22BFC">
            <w:r w:rsidRPr="00A22BFC">
              <w:t>Dress and behave appropriately for the support role you are undertaking.</w:t>
            </w:r>
          </w:p>
        </w:tc>
      </w:tr>
      <w:tr w:rsidR="00570C01" w14:paraId="283E79F0" w14:textId="77777777" w:rsidTr="00AC54E5">
        <w:tc>
          <w:tcPr>
            <w:tcW w:w="9322" w:type="dxa"/>
          </w:tcPr>
          <w:p w14:paraId="2582DBFF" w14:textId="77777777" w:rsidR="00570C01" w:rsidRPr="00A22BFC" w:rsidRDefault="00570C01"/>
        </w:tc>
      </w:tr>
      <w:tr w:rsidR="00570C01" w14:paraId="05ECC7DA" w14:textId="77777777" w:rsidTr="00570C01">
        <w:tc>
          <w:tcPr>
            <w:tcW w:w="9322" w:type="dxa"/>
            <w:shd w:val="clear" w:color="auto" w:fill="D9D9D9" w:themeFill="background1" w:themeFillShade="D9"/>
          </w:tcPr>
          <w:p w14:paraId="23DD9012" w14:textId="18619DA0" w:rsidR="00570C01" w:rsidRPr="00A22BFC" w:rsidRDefault="00570C01">
            <w:r w:rsidRPr="006A3655">
              <w:rPr>
                <w:b/>
                <w:bCs/>
                <w:sz w:val="28"/>
                <w:szCs w:val="28"/>
              </w:rPr>
              <w:lastRenderedPageBreak/>
              <w:t>Main Duties</w:t>
            </w:r>
            <w:r>
              <w:rPr>
                <w:b/>
                <w:bCs/>
                <w:sz w:val="28"/>
                <w:szCs w:val="28"/>
              </w:rPr>
              <w:t xml:space="preserve"> (Continued)</w:t>
            </w:r>
            <w:r w:rsidRPr="006A3655">
              <w:rPr>
                <w:b/>
                <w:bCs/>
                <w:sz w:val="28"/>
                <w:szCs w:val="28"/>
              </w:rPr>
              <w:t>:</w:t>
            </w:r>
          </w:p>
        </w:tc>
      </w:tr>
      <w:tr w:rsidR="00A22BFC" w14:paraId="1E74E86E" w14:textId="77777777" w:rsidTr="00AC54E5">
        <w:tc>
          <w:tcPr>
            <w:tcW w:w="9322" w:type="dxa"/>
          </w:tcPr>
          <w:p w14:paraId="25393361" w14:textId="7528EDFB" w:rsidR="00A22BFC" w:rsidRPr="00A22BFC" w:rsidRDefault="00A22BFC">
            <w:r w:rsidRPr="00A22BFC">
              <w:t>To undertake such additional duties appropriate to the post and to support the organisation’s wider goals by working flexibly across the organisation from time to time as determined by your manager.</w:t>
            </w:r>
          </w:p>
        </w:tc>
      </w:tr>
    </w:tbl>
    <w:p w14:paraId="56885D5C" w14:textId="77777777" w:rsidR="00945B08" w:rsidRDefault="00945B08"/>
    <w:tbl>
      <w:tblPr>
        <w:tblStyle w:val="TableGrid"/>
        <w:tblW w:w="9322" w:type="dxa"/>
        <w:tblLook w:val="04A0" w:firstRow="1" w:lastRow="0" w:firstColumn="1" w:lastColumn="0" w:noHBand="0" w:noVBand="1"/>
      </w:tblPr>
      <w:tblGrid>
        <w:gridCol w:w="9322"/>
      </w:tblGrid>
      <w:tr w:rsidR="00AC54E5" w14:paraId="69C9CB56" w14:textId="77777777" w:rsidTr="006A3655">
        <w:tc>
          <w:tcPr>
            <w:tcW w:w="9322" w:type="dxa"/>
            <w:shd w:val="clear" w:color="auto" w:fill="D9D9D9" w:themeFill="background1" w:themeFillShade="D9"/>
          </w:tcPr>
          <w:p w14:paraId="4872739B" w14:textId="77777777" w:rsidR="00AC54E5" w:rsidRPr="006A3655" w:rsidRDefault="00AC54E5">
            <w:pPr>
              <w:rPr>
                <w:b/>
                <w:bCs/>
              </w:rPr>
            </w:pPr>
            <w:r w:rsidRPr="006A3655">
              <w:rPr>
                <w:b/>
                <w:bCs/>
                <w:sz w:val="28"/>
                <w:szCs w:val="28"/>
              </w:rPr>
              <w:t>Role Specific Responsibilities:</w:t>
            </w:r>
          </w:p>
        </w:tc>
      </w:tr>
      <w:tr w:rsidR="00AC54E5" w14:paraId="476D64C8" w14:textId="77777777" w:rsidTr="00AC54E5">
        <w:tc>
          <w:tcPr>
            <w:tcW w:w="9322" w:type="dxa"/>
          </w:tcPr>
          <w:p w14:paraId="7D8A8DC3" w14:textId="275373B2" w:rsidR="00AC54E5" w:rsidRDefault="000B5B51">
            <w:r w:rsidRPr="000B5B51">
              <w:t>To enable people to look after their own finances and medication and to support in accordance with the agreed support plan.</w:t>
            </w:r>
          </w:p>
        </w:tc>
      </w:tr>
      <w:tr w:rsidR="00AC54E5" w14:paraId="4680BF9B" w14:textId="77777777" w:rsidTr="00AC54E5">
        <w:tc>
          <w:tcPr>
            <w:tcW w:w="9322" w:type="dxa"/>
          </w:tcPr>
          <w:p w14:paraId="4AC018B5" w14:textId="77777777" w:rsidR="00AC54E5" w:rsidRDefault="00AC54E5"/>
        </w:tc>
      </w:tr>
      <w:tr w:rsidR="00AC54E5" w14:paraId="39D48EC6" w14:textId="77777777" w:rsidTr="00AC54E5">
        <w:tc>
          <w:tcPr>
            <w:tcW w:w="9322" w:type="dxa"/>
          </w:tcPr>
          <w:p w14:paraId="54436DB5" w14:textId="77777777" w:rsidR="00AC54E5" w:rsidRDefault="00AC54E5"/>
        </w:tc>
      </w:tr>
      <w:tr w:rsidR="00AC54E5" w14:paraId="0D56C5CC" w14:textId="77777777" w:rsidTr="00AC54E5">
        <w:tc>
          <w:tcPr>
            <w:tcW w:w="9322" w:type="dxa"/>
          </w:tcPr>
          <w:p w14:paraId="2A76097D" w14:textId="77777777" w:rsidR="00AC54E5" w:rsidRDefault="00AC54E5"/>
        </w:tc>
      </w:tr>
    </w:tbl>
    <w:p w14:paraId="54EEDE3A" w14:textId="77777777" w:rsidR="00945B08" w:rsidRDefault="00945B08"/>
    <w:p w14:paraId="6AD03CF8" w14:textId="77777777" w:rsidR="00CA621D" w:rsidRPr="00CA621D" w:rsidRDefault="00CA621D" w:rsidP="00CA621D">
      <w:pPr>
        <w:spacing w:after="0" w:line="240" w:lineRule="auto"/>
        <w:jc w:val="center"/>
        <w:rPr>
          <w:rFonts w:ascii="Calibri" w:eastAsia="Times New Roman" w:hAnsi="Calibri" w:cs="Calibri"/>
          <w:color w:val="000000"/>
          <w:lang w:eastAsia="en-GB"/>
        </w:rPr>
      </w:pPr>
      <w:r w:rsidRPr="00CA621D">
        <w:rPr>
          <w:rFonts w:ascii="Calibri" w:eastAsia="Times New Roman" w:hAnsi="Calibri" w:cs="Calibri"/>
          <w:color w:val="000000"/>
          <w:lang w:eastAsia="en-GB"/>
        </w:rPr>
        <w:t>This job description may be reviewed annually to meet changing service requirements.</w:t>
      </w:r>
    </w:p>
    <w:p w14:paraId="51BFF77F" w14:textId="77777777" w:rsidR="00945B08" w:rsidRDefault="00945B08"/>
    <w:p w14:paraId="4C869149" w14:textId="77777777" w:rsidR="00CA621D" w:rsidRDefault="00CA621D"/>
    <w:sectPr w:rsidR="00CA621D" w:rsidSect="00AC0F6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DA371" w14:textId="77777777" w:rsidR="00A274A5" w:rsidRDefault="00A274A5" w:rsidP="00CA621D">
      <w:pPr>
        <w:spacing w:after="0" w:line="240" w:lineRule="auto"/>
      </w:pPr>
      <w:r>
        <w:separator/>
      </w:r>
    </w:p>
  </w:endnote>
  <w:endnote w:type="continuationSeparator" w:id="0">
    <w:p w14:paraId="45632216" w14:textId="77777777" w:rsidR="00A274A5" w:rsidRDefault="00A274A5" w:rsidP="00CA6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C4DE2" w14:textId="354E9CCE" w:rsidR="00CA621D" w:rsidRDefault="00AC54E5">
    <w:pPr>
      <w:pStyle w:val="Footer"/>
    </w:pPr>
    <w:r>
      <w:fldChar w:fldCharType="begin"/>
    </w:r>
    <w:r>
      <w:instrText xml:space="preserve"> DATE \@ "dd/MM/yy" </w:instrText>
    </w:r>
    <w:r>
      <w:fldChar w:fldCharType="separate"/>
    </w:r>
    <w:r w:rsidR="005E2DCB">
      <w:rPr>
        <w:noProof/>
      </w:rPr>
      <w:t>09/11/21</w:t>
    </w:r>
    <w:r>
      <w:fldChar w:fldCharType="end"/>
    </w:r>
    <w:r w:rsidR="00CA621D">
      <w:ptab w:relativeTo="margin" w:alignment="center" w:leader="none"/>
    </w:r>
    <w:r w:rsidR="00512B8C">
      <w:t xml:space="preserve">JD – </w:t>
    </w:r>
    <w:r w:rsidR="00512B8C">
      <w:rPr>
        <w:i/>
        <w:iCs/>
      </w:rPr>
      <w:t xml:space="preserve">post </w:t>
    </w:r>
    <w:r w:rsidR="00512B8C">
      <w:t>07-2021</w:t>
    </w:r>
    <w:r w:rsidR="00CA621D">
      <w:ptab w:relativeTo="margin" w:alignment="right" w:leader="none"/>
    </w: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6E809" w14:textId="77777777" w:rsidR="00A274A5" w:rsidRDefault="00A274A5" w:rsidP="00CA621D">
      <w:pPr>
        <w:spacing w:after="0" w:line="240" w:lineRule="auto"/>
      </w:pPr>
      <w:r>
        <w:separator/>
      </w:r>
    </w:p>
  </w:footnote>
  <w:footnote w:type="continuationSeparator" w:id="0">
    <w:p w14:paraId="39E2EFE3" w14:textId="77777777" w:rsidR="00A274A5" w:rsidRDefault="00A274A5" w:rsidP="00CA62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DF004E"/>
    <w:rsid w:val="000B5B51"/>
    <w:rsid w:val="000C3035"/>
    <w:rsid w:val="000F6424"/>
    <w:rsid w:val="00312121"/>
    <w:rsid w:val="00381203"/>
    <w:rsid w:val="004207F2"/>
    <w:rsid w:val="0048294B"/>
    <w:rsid w:val="004C5A4D"/>
    <w:rsid w:val="004C66F3"/>
    <w:rsid w:val="00512B8C"/>
    <w:rsid w:val="00524F76"/>
    <w:rsid w:val="00570C01"/>
    <w:rsid w:val="005C72AE"/>
    <w:rsid w:val="005E2DCB"/>
    <w:rsid w:val="00651C85"/>
    <w:rsid w:val="006A3655"/>
    <w:rsid w:val="006C49E7"/>
    <w:rsid w:val="00945B08"/>
    <w:rsid w:val="00947163"/>
    <w:rsid w:val="0095647C"/>
    <w:rsid w:val="009B35F5"/>
    <w:rsid w:val="00A22BFC"/>
    <w:rsid w:val="00A274A5"/>
    <w:rsid w:val="00AC0F6B"/>
    <w:rsid w:val="00AC54E5"/>
    <w:rsid w:val="00AE4B57"/>
    <w:rsid w:val="00B10310"/>
    <w:rsid w:val="00C946A6"/>
    <w:rsid w:val="00CA621D"/>
    <w:rsid w:val="00CD0D49"/>
    <w:rsid w:val="00DF004E"/>
    <w:rsid w:val="00E23497"/>
    <w:rsid w:val="00E90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84558"/>
  <w15:chartTrackingRefBased/>
  <w15:docId w15:val="{33440F9C-5D35-4617-9570-5EA55520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0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62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21D"/>
  </w:style>
  <w:style w:type="paragraph" w:styleId="Footer">
    <w:name w:val="footer"/>
    <w:basedOn w:val="Normal"/>
    <w:link w:val="FooterChar"/>
    <w:uiPriority w:val="99"/>
    <w:unhideWhenUsed/>
    <w:rsid w:val="00CA62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21D"/>
  </w:style>
  <w:style w:type="character" w:styleId="PlaceholderText">
    <w:name w:val="Placeholder Text"/>
    <w:basedOn w:val="DefaultParagraphFont"/>
    <w:uiPriority w:val="99"/>
    <w:semiHidden/>
    <w:rsid w:val="00512B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l\OneDrive\Sutton%20Support%20Services\Job%20Description%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 Description Template</Template>
  <TotalTime>0</TotalTime>
  <Pages>2</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Newitt</dc:creator>
  <cp:keywords/>
  <dc:description/>
  <cp:lastModifiedBy>Karl Newitt</cp:lastModifiedBy>
  <cp:revision>3</cp:revision>
  <dcterms:created xsi:type="dcterms:W3CDTF">2021-11-09T12:55:00Z</dcterms:created>
  <dcterms:modified xsi:type="dcterms:W3CDTF">2021-11-09T12:55:00Z</dcterms:modified>
</cp:coreProperties>
</file>